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0D05" w14:textId="77777777" w:rsidR="006C1EDB" w:rsidRDefault="006C1EDB"/>
    <w:p w14:paraId="13349547" w14:textId="77777777" w:rsidR="00E86568" w:rsidRDefault="00E86568"/>
    <w:p w14:paraId="4F7371AF" w14:textId="32AC3330" w:rsidR="006C1EDB" w:rsidRPr="00E86568" w:rsidRDefault="00E86568" w:rsidP="00E86568">
      <w:pPr>
        <w:jc w:val="center"/>
        <w:rPr>
          <w:b/>
          <w:bCs/>
          <w:sz w:val="28"/>
          <w:szCs w:val="28"/>
        </w:rPr>
      </w:pPr>
      <w:r w:rsidRPr="00E86568">
        <w:rPr>
          <w:b/>
          <w:bCs/>
          <w:sz w:val="28"/>
          <w:szCs w:val="28"/>
        </w:rPr>
        <w:t>Eliminating Insoluble Matter in our Sewer Systems</w:t>
      </w:r>
    </w:p>
    <w:p w14:paraId="49A097E7" w14:textId="77777777" w:rsidR="00E86568" w:rsidRDefault="00E86568" w:rsidP="00E86568">
      <w:pPr>
        <w:spacing w:line="240" w:lineRule="auto"/>
        <w:rPr>
          <w:sz w:val="24"/>
          <w:szCs w:val="24"/>
        </w:rPr>
      </w:pPr>
    </w:p>
    <w:p w14:paraId="2F6DDCFA" w14:textId="22F16FA8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This is a friendly reminder that insoluble items</w:t>
      </w:r>
      <w:r w:rsidR="00877F73">
        <w:rPr>
          <w:sz w:val="24"/>
          <w:szCs w:val="24"/>
        </w:rPr>
        <w:t xml:space="preserve">, </w:t>
      </w:r>
      <w:r w:rsidRPr="00E86568">
        <w:rPr>
          <w:sz w:val="24"/>
          <w:szCs w:val="24"/>
        </w:rPr>
        <w:t xml:space="preserve">such as but not limited to, wipes of ANY kind – </w:t>
      </w:r>
      <w:r w:rsidR="002000BA">
        <w:rPr>
          <w:sz w:val="24"/>
          <w:szCs w:val="24"/>
        </w:rPr>
        <w:t xml:space="preserve">Flushable wipes, </w:t>
      </w:r>
      <w:r w:rsidRPr="00E86568">
        <w:rPr>
          <w:sz w:val="24"/>
          <w:szCs w:val="24"/>
        </w:rPr>
        <w:t>Clorox wipes, Lysol wipes, baby wipes, makeup wipes, paper towels, condoms, feminine hygiene products</w:t>
      </w:r>
      <w:r w:rsidR="002000BA">
        <w:rPr>
          <w:sz w:val="24"/>
          <w:szCs w:val="24"/>
        </w:rPr>
        <w:t>, rag</w:t>
      </w:r>
      <w:r w:rsidR="00877F73">
        <w:rPr>
          <w:sz w:val="24"/>
          <w:szCs w:val="24"/>
        </w:rPr>
        <w:t xml:space="preserve">s </w:t>
      </w:r>
      <w:r w:rsidRPr="00E86568">
        <w:rPr>
          <w:b/>
          <w:bCs/>
          <w:sz w:val="24"/>
          <w:szCs w:val="24"/>
        </w:rPr>
        <w:t>MUST NOT BE FLUSHED DOWN THE TOILET</w:t>
      </w:r>
      <w:r w:rsidRPr="00E86568">
        <w:rPr>
          <w:sz w:val="24"/>
          <w:szCs w:val="24"/>
        </w:rPr>
        <w:t>. These items, as well as other</w:t>
      </w:r>
      <w:r w:rsidR="00584768">
        <w:rPr>
          <w:sz w:val="24"/>
          <w:szCs w:val="24"/>
        </w:rPr>
        <w:t>s</w:t>
      </w:r>
      <w:r w:rsidRPr="00E86568">
        <w:rPr>
          <w:sz w:val="24"/>
          <w:szCs w:val="24"/>
        </w:rPr>
        <w:t xml:space="preserve"> not listed,</w:t>
      </w:r>
      <w:r w:rsidR="000C1AAA">
        <w:rPr>
          <w:sz w:val="24"/>
          <w:szCs w:val="24"/>
        </w:rPr>
        <w:t xml:space="preserve"> </w:t>
      </w:r>
      <w:r w:rsidR="00577031">
        <w:rPr>
          <w:sz w:val="24"/>
          <w:szCs w:val="24"/>
        </w:rPr>
        <w:t>can</w:t>
      </w:r>
      <w:r w:rsidRPr="00E86568">
        <w:rPr>
          <w:sz w:val="24"/>
          <w:szCs w:val="24"/>
        </w:rPr>
        <w:t xml:space="preserve"> clog up the </w:t>
      </w:r>
      <w:r w:rsidR="000C1AAA">
        <w:rPr>
          <w:sz w:val="24"/>
          <w:szCs w:val="24"/>
        </w:rPr>
        <w:t xml:space="preserve">sewer </w:t>
      </w:r>
      <w:r w:rsidRPr="00E86568">
        <w:rPr>
          <w:sz w:val="24"/>
          <w:szCs w:val="24"/>
        </w:rPr>
        <w:t>lines, create sewer backups which can back up into your home</w:t>
      </w:r>
      <w:r w:rsidR="00877F73">
        <w:rPr>
          <w:sz w:val="24"/>
          <w:szCs w:val="24"/>
        </w:rPr>
        <w:t xml:space="preserve"> </w:t>
      </w:r>
      <w:r w:rsidRPr="00E86568">
        <w:rPr>
          <w:sz w:val="24"/>
          <w:szCs w:val="24"/>
        </w:rPr>
        <w:t>and leads to costly repairs. This can damage</w:t>
      </w:r>
      <w:r w:rsidR="00877F73">
        <w:rPr>
          <w:sz w:val="24"/>
          <w:szCs w:val="24"/>
        </w:rPr>
        <w:t xml:space="preserve"> and disrupt the function of</w:t>
      </w:r>
      <w:r w:rsidRPr="00E86568">
        <w:rPr>
          <w:sz w:val="24"/>
          <w:szCs w:val="24"/>
        </w:rPr>
        <w:t xml:space="preserve"> the pump stations, filters, and the sewer system as a whole.</w:t>
      </w:r>
    </w:p>
    <w:p w14:paraId="64696B5F" w14:textId="02D4118F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 xml:space="preserve">If there is insoluble matter found to be in your </w:t>
      </w:r>
      <w:r w:rsidR="002E5C78">
        <w:rPr>
          <w:sz w:val="24"/>
          <w:szCs w:val="24"/>
        </w:rPr>
        <w:t xml:space="preserve">sewer </w:t>
      </w:r>
      <w:r w:rsidRPr="00E86568">
        <w:rPr>
          <w:sz w:val="24"/>
          <w:szCs w:val="24"/>
        </w:rPr>
        <w:t>line during a repair, you will be deemed to have caused the blockage and will be liable for the cost of necessary repairs, according to the terms of your lease.</w:t>
      </w:r>
    </w:p>
    <w:p w14:paraId="0478C611" w14:textId="56DD5CFD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Eliminating grease and insoluble matter from the sewer system is a serious matter and requires your immediate assistance. Working together to eliminate costly repairs is key to providing stability and longevity to our sewer systems.</w:t>
      </w:r>
    </w:p>
    <w:p w14:paraId="2FD8258E" w14:textId="7CBF4361" w:rsidR="006C1EDB" w:rsidRPr="00E86568" w:rsidRDefault="006C1EDB" w:rsidP="00E86568">
      <w:pPr>
        <w:spacing w:line="240" w:lineRule="auto"/>
        <w:rPr>
          <w:sz w:val="24"/>
          <w:szCs w:val="24"/>
        </w:rPr>
      </w:pPr>
      <w:r w:rsidRPr="00E86568">
        <w:rPr>
          <w:sz w:val="24"/>
          <w:szCs w:val="24"/>
        </w:rPr>
        <w:t>We appreciate your immediate cooperation in this regard</w:t>
      </w:r>
      <w:r w:rsidR="00E86568" w:rsidRPr="00E86568">
        <w:rPr>
          <w:sz w:val="24"/>
          <w:szCs w:val="24"/>
        </w:rPr>
        <w:t xml:space="preserve"> to ensure the wellness of your community.</w:t>
      </w:r>
    </w:p>
    <w:p w14:paraId="39BCB707" w14:textId="5055560A" w:rsidR="006C1EDB" w:rsidRDefault="006C1EDB"/>
    <w:p w14:paraId="322DCBC8" w14:textId="1DDA7C97" w:rsidR="006C1EDB" w:rsidRDefault="006C1EDB"/>
    <w:p w14:paraId="7C887F82" w14:textId="61EA6905" w:rsidR="006C1EDB" w:rsidRDefault="009B03AF">
      <w:r>
        <w:rPr>
          <w:noProof/>
        </w:rPr>
        <w:drawing>
          <wp:anchor distT="0" distB="0" distL="114300" distR="114300" simplePos="0" relativeHeight="251667456" behindDoc="0" locked="0" layoutInCell="1" allowOverlap="1" wp14:anchorId="5E2DF1E3" wp14:editId="5D883A12">
            <wp:simplePos x="0" y="0"/>
            <wp:positionH relativeFrom="column">
              <wp:posOffset>466725</wp:posOffset>
            </wp:positionH>
            <wp:positionV relativeFrom="page">
              <wp:posOffset>5709920</wp:posOffset>
            </wp:positionV>
            <wp:extent cx="4972050" cy="3728720"/>
            <wp:effectExtent l="0" t="0" r="0" b="5080"/>
            <wp:wrapThrough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hrough>
            <wp:docPr id="3" name="Picture 3" descr="Image result for dont 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nt flu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37481" w14:textId="264C54F9" w:rsidR="006C1EDB" w:rsidRDefault="006C1EDB"/>
    <w:p w14:paraId="7D9AF071" w14:textId="600D3E81" w:rsidR="00E55D3D" w:rsidRDefault="006C1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599750AC" wp14:editId="3BC37CC3">
            <wp:simplePos x="0" y="0"/>
            <wp:positionH relativeFrom="column">
              <wp:posOffset>1390650</wp:posOffset>
            </wp:positionH>
            <wp:positionV relativeFrom="page">
              <wp:posOffset>-85725</wp:posOffset>
            </wp:positionV>
            <wp:extent cx="2857500" cy="1542415"/>
            <wp:effectExtent l="0" t="0" r="0" b="0"/>
            <wp:wrapThrough wrapText="bothSides">
              <wp:wrapPolygon edited="0">
                <wp:start x="3024" y="4802"/>
                <wp:lineTo x="2016" y="5336"/>
                <wp:lineTo x="0" y="8270"/>
                <wp:lineTo x="0" y="10938"/>
                <wp:lineTo x="288" y="15473"/>
                <wp:lineTo x="4464" y="16273"/>
                <wp:lineTo x="14688" y="16807"/>
                <wp:lineTo x="15408" y="16807"/>
                <wp:lineTo x="20736" y="16273"/>
                <wp:lineTo x="21456" y="16007"/>
                <wp:lineTo x="21456" y="11471"/>
                <wp:lineTo x="20592" y="11205"/>
                <wp:lineTo x="6912" y="9604"/>
                <wp:lineTo x="7056" y="8537"/>
                <wp:lineTo x="4896" y="5602"/>
                <wp:lineTo x="3744" y="4802"/>
                <wp:lineTo x="3024" y="48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 Land Managem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DB"/>
    <w:rsid w:val="000C1AAA"/>
    <w:rsid w:val="002000BA"/>
    <w:rsid w:val="002B406C"/>
    <w:rsid w:val="002E5C78"/>
    <w:rsid w:val="00577031"/>
    <w:rsid w:val="00584768"/>
    <w:rsid w:val="006C1EDB"/>
    <w:rsid w:val="00784071"/>
    <w:rsid w:val="00877F73"/>
    <w:rsid w:val="009B03AF"/>
    <w:rsid w:val="00C129A0"/>
    <w:rsid w:val="00E55D3D"/>
    <w:rsid w:val="00E86568"/>
    <w:rsid w:val="00F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EE6C"/>
  <w15:chartTrackingRefBased/>
  <w15:docId w15:val="{14CEF83C-D96D-40FF-A9EB-DAB92B7F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B707FBE0E8E47B69FDED8AA12A2ED" ma:contentTypeVersion="10" ma:contentTypeDescription="Create a new document." ma:contentTypeScope="" ma:versionID="c00a98481b80d87688d0c0f60eefe61d">
  <xsd:schema xmlns:xsd="http://www.w3.org/2001/XMLSchema" xmlns:xs="http://www.w3.org/2001/XMLSchema" xmlns:p="http://schemas.microsoft.com/office/2006/metadata/properties" xmlns:ns3="98d93505-0400-490d-aa26-9ce767530ed2" targetNamespace="http://schemas.microsoft.com/office/2006/metadata/properties" ma:root="true" ma:fieldsID="b9a3e0d40d2c3ef4abf0c651f59d7f8a" ns3:_="">
    <xsd:import namespace="98d93505-0400-490d-aa26-9ce767530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93505-0400-490d-aa26-9ce767530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85BBC-0B38-4CFE-A9BF-30880B0B3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93505-0400-490d-aa26-9ce767530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77095-94C6-4CAF-8491-51EF35864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2D1F3-9906-4327-B2B1-CA962CDC8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Tracy Tuttle</cp:lastModifiedBy>
  <cp:revision>2</cp:revision>
  <dcterms:created xsi:type="dcterms:W3CDTF">2020-03-25T19:23:00Z</dcterms:created>
  <dcterms:modified xsi:type="dcterms:W3CDTF">2020-03-25T19:23:00Z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0x0101000CDB707FBE0E8E47B69FDED8AA12A2ED</vt:lpwstr>
  </property>
</Properties>
</file>